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738" w:rsidRPr="00CE3738" w:rsidRDefault="00CE3738" w:rsidP="00CE3738">
      <w:pPr>
        <w:widowControl/>
        <w:shd w:val="clear" w:color="auto" w:fill="FFFFFF"/>
        <w:spacing w:line="450" w:lineRule="atLeast"/>
        <w:jc w:val="center"/>
        <w:rPr>
          <w:rFonts w:ascii="微软雅黑" w:eastAsia="微软雅黑" w:hAnsi="微软雅黑" w:cs="宋体"/>
          <w:color w:val="0054BB"/>
          <w:kern w:val="0"/>
          <w:sz w:val="30"/>
          <w:szCs w:val="30"/>
        </w:rPr>
      </w:pPr>
      <w:r w:rsidRPr="00CE3738">
        <w:rPr>
          <w:rFonts w:ascii="微软雅黑" w:eastAsia="微软雅黑" w:hAnsi="微软雅黑" w:cs="宋体" w:hint="eastAsia"/>
          <w:color w:val="0054BB"/>
          <w:kern w:val="0"/>
          <w:sz w:val="30"/>
          <w:szCs w:val="30"/>
        </w:rPr>
        <w:t>关于开展济源市教育科学“十二五”规划课题中期检查的通知</w:t>
      </w:r>
    </w:p>
    <w:p w:rsidR="00CE3738" w:rsidRPr="00CE3738" w:rsidRDefault="00CE3738" w:rsidP="00CE3738">
      <w:pPr>
        <w:widowControl/>
        <w:shd w:val="clear" w:color="auto" w:fill="FFFFFF"/>
        <w:spacing w:line="360" w:lineRule="auto"/>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各中心校、市直学校，各课题组：</w:t>
      </w:r>
    </w:p>
    <w:p w:rsidR="00CE3738" w:rsidRPr="00CE3738" w:rsidRDefault="00CE3738" w:rsidP="00CE3738">
      <w:pPr>
        <w:widowControl/>
        <w:shd w:val="clear" w:color="auto" w:fill="FFFFFF"/>
        <w:spacing w:line="360" w:lineRule="auto"/>
        <w:ind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“十二五”期间，我市广大教育工作者积极承担各级科研课题，深入开展研究，取得显著成绩。为全面了解课题研究进展情况，经研究决定对“十二五</w:t>
      </w:r>
      <w:r>
        <w:rPr>
          <w:rFonts w:ascii="仿宋" w:eastAsia="仿宋" w:hAnsi="仿宋" w:cs="宋体" w:hint="eastAsia"/>
          <w:color w:val="525252"/>
          <w:kern w:val="0"/>
          <w:sz w:val="24"/>
          <w:szCs w:val="24"/>
        </w:rPr>
        <w:t>”期间立项的各级教科规划课题进行一次全面检查。现将有关事宜通如下</w:t>
      </w:r>
      <w:r w:rsidRPr="00CE3738">
        <w:rPr>
          <w:rFonts w:ascii="仿宋" w:eastAsia="仿宋" w:hAnsi="仿宋" w:cs="宋体" w:hint="eastAsia"/>
          <w:color w:val="525252"/>
          <w:kern w:val="0"/>
          <w:sz w:val="24"/>
          <w:szCs w:val="24"/>
        </w:rPr>
        <w:t>：</w:t>
      </w:r>
    </w:p>
    <w:p w:rsidR="00CE3738" w:rsidRPr="00CE3738" w:rsidRDefault="00CE3738" w:rsidP="00CE3738">
      <w:pPr>
        <w:widowControl/>
        <w:shd w:val="clear" w:color="auto" w:fill="FFFFFF"/>
        <w:spacing w:line="360" w:lineRule="auto"/>
        <w:ind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一、检查范围</w:t>
      </w:r>
    </w:p>
    <w:p w:rsidR="00CE3738" w:rsidRPr="00CE3738" w:rsidRDefault="00CE3738" w:rsidP="00CE3738">
      <w:pPr>
        <w:widowControl/>
        <w:shd w:val="clear" w:color="auto" w:fill="FFFFFF"/>
        <w:spacing w:line="360" w:lineRule="auto"/>
        <w:ind w:firstLine="120"/>
        <w:jc w:val="left"/>
        <w:rPr>
          <w:rFonts w:ascii="Verdana" w:eastAsia="宋体" w:hAnsi="Verdana" w:cs="宋体"/>
          <w:color w:val="525252"/>
          <w:kern w:val="0"/>
          <w:szCs w:val="21"/>
        </w:rPr>
      </w:pPr>
      <w:r w:rsidRPr="00CE3738">
        <w:rPr>
          <w:rFonts w:ascii="宋体" w:eastAsia="宋体" w:hAnsi="宋体" w:cs="宋体" w:hint="eastAsia"/>
          <w:color w:val="525252"/>
          <w:kern w:val="0"/>
          <w:sz w:val="24"/>
          <w:szCs w:val="24"/>
        </w:rPr>
        <w:t> </w:t>
      </w:r>
      <w:r>
        <w:rPr>
          <w:rFonts w:ascii="宋体" w:eastAsia="宋体" w:hAnsi="宋体" w:cs="宋体" w:hint="eastAsia"/>
          <w:color w:val="525252"/>
          <w:kern w:val="0"/>
          <w:sz w:val="24"/>
          <w:szCs w:val="24"/>
        </w:rPr>
        <w:t xml:space="preserve">  </w:t>
      </w:r>
      <w:r w:rsidRPr="00CE3738">
        <w:rPr>
          <w:rFonts w:ascii="仿宋" w:eastAsia="仿宋" w:hAnsi="仿宋" w:cs="仿宋" w:hint="eastAsia"/>
          <w:color w:val="525252"/>
          <w:kern w:val="0"/>
          <w:sz w:val="24"/>
          <w:szCs w:val="24"/>
        </w:rPr>
        <w:t>2011</w:t>
      </w:r>
      <w:r w:rsidRPr="00CE3738">
        <w:rPr>
          <w:rFonts w:ascii="仿宋" w:eastAsia="仿宋" w:hAnsi="仿宋" w:cs="宋体" w:hint="eastAsia"/>
          <w:color w:val="525252"/>
          <w:kern w:val="0"/>
          <w:sz w:val="24"/>
          <w:szCs w:val="24"/>
        </w:rPr>
        <w:t>——2015年期间在各级教科规划部门立项的教科规划课题。</w:t>
      </w:r>
    </w:p>
    <w:p w:rsidR="00CE3738" w:rsidRPr="00CE3738" w:rsidRDefault="00CE3738" w:rsidP="00CE3738">
      <w:pPr>
        <w:widowControl/>
        <w:shd w:val="clear" w:color="auto" w:fill="FFFFFF"/>
        <w:spacing w:line="360" w:lineRule="auto"/>
        <w:ind w:firstLine="120"/>
        <w:jc w:val="left"/>
        <w:rPr>
          <w:rFonts w:ascii="Verdana" w:eastAsia="宋体" w:hAnsi="Verdana" w:cs="宋体"/>
          <w:color w:val="525252"/>
          <w:kern w:val="0"/>
          <w:szCs w:val="21"/>
        </w:rPr>
      </w:pPr>
      <w:r w:rsidRPr="00CE3738">
        <w:rPr>
          <w:rFonts w:ascii="宋体" w:eastAsia="宋体" w:hAnsi="宋体" w:cs="宋体" w:hint="eastAsia"/>
          <w:color w:val="525252"/>
          <w:kern w:val="0"/>
          <w:sz w:val="24"/>
          <w:szCs w:val="24"/>
        </w:rPr>
        <w:t> </w:t>
      </w:r>
      <w:r>
        <w:rPr>
          <w:rFonts w:ascii="宋体" w:eastAsia="宋体" w:hAnsi="宋体" w:cs="宋体" w:hint="eastAsia"/>
          <w:color w:val="525252"/>
          <w:kern w:val="0"/>
          <w:sz w:val="24"/>
          <w:szCs w:val="24"/>
        </w:rPr>
        <w:t xml:space="preserve"> </w:t>
      </w:r>
      <w:r w:rsidRPr="00CE3738">
        <w:rPr>
          <w:rFonts w:ascii="仿宋" w:eastAsia="仿宋" w:hAnsi="仿宋" w:cs="宋体" w:hint="eastAsia"/>
          <w:color w:val="525252"/>
          <w:kern w:val="0"/>
          <w:sz w:val="24"/>
          <w:szCs w:val="24"/>
        </w:rPr>
        <w:t>二、检查内容</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1.课题研究进展情况。包括</w:t>
      </w:r>
      <w:r w:rsidRPr="00CE3738">
        <w:rPr>
          <w:rFonts w:ascii="仿宋" w:eastAsia="仿宋" w:hAnsi="仿宋" w:cs="宋体" w:hint="eastAsia"/>
          <w:color w:val="000000"/>
          <w:kern w:val="0"/>
          <w:sz w:val="24"/>
          <w:szCs w:val="24"/>
        </w:rPr>
        <w:t>课题研究方案、计划、组织管理和过程管理、中期研究成果等。</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2.课题档案建立情况。</w:t>
      </w:r>
    </w:p>
    <w:p w:rsidR="00CE3738" w:rsidRDefault="00CE3738" w:rsidP="00CE3738">
      <w:pPr>
        <w:widowControl/>
        <w:shd w:val="clear" w:color="auto" w:fill="FFFFFF"/>
        <w:spacing w:line="360" w:lineRule="auto"/>
        <w:ind w:right="300" w:firstLine="480"/>
        <w:jc w:val="left"/>
        <w:rPr>
          <w:rFonts w:ascii="仿宋" w:eastAsia="仿宋" w:hAnsi="仿宋" w:cs="宋体" w:hint="eastAsia"/>
          <w:color w:val="525252"/>
          <w:kern w:val="0"/>
          <w:sz w:val="24"/>
          <w:szCs w:val="24"/>
        </w:rPr>
      </w:pPr>
      <w:r w:rsidRPr="00CE3738">
        <w:rPr>
          <w:rFonts w:ascii="仿宋" w:eastAsia="仿宋" w:hAnsi="仿宋" w:cs="宋体" w:hint="eastAsia"/>
          <w:color w:val="525252"/>
          <w:kern w:val="0"/>
          <w:sz w:val="24"/>
          <w:szCs w:val="24"/>
        </w:rPr>
        <w:t>包括立项文件（或通知书）、研究方案、课题管理手册；</w:t>
      </w:r>
      <w:r w:rsidRPr="00CE3738">
        <w:rPr>
          <w:rFonts w:ascii="仿宋" w:eastAsia="仿宋" w:hAnsi="仿宋" w:cs="宋体" w:hint="eastAsia"/>
          <w:color w:val="525252"/>
          <w:kern w:val="0"/>
          <w:sz w:val="24"/>
          <w:szCs w:val="24"/>
        </w:rPr>
        <w:br/>
      </w:r>
      <w:r w:rsidRPr="00CE3738">
        <w:rPr>
          <w:rFonts w:ascii="宋体" w:eastAsia="宋体" w:hAnsi="宋体" w:cs="宋体" w:hint="eastAsia"/>
          <w:color w:val="525252"/>
          <w:kern w:val="0"/>
          <w:sz w:val="24"/>
          <w:szCs w:val="24"/>
        </w:rPr>
        <w:t>  </w:t>
      </w:r>
      <w:r w:rsidRPr="00CE3738">
        <w:rPr>
          <w:rFonts w:ascii="仿宋" w:eastAsia="仿宋" w:hAnsi="仿宋" w:cs="宋体" w:hint="eastAsia"/>
          <w:color w:val="525252"/>
          <w:kern w:val="0"/>
          <w:sz w:val="24"/>
          <w:szCs w:val="24"/>
        </w:rPr>
        <w:t>研究活动的记录：每次研究活动记录（时间、人员、内容、反馈等）、照片、音像材料、问卷调查、调查分析报告、测试记录、教育教学案例、课例、教育教学随笔、教育教学日志、学生个案分析等；</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仿宋" w:hint="eastAsia"/>
          <w:color w:val="525252"/>
          <w:kern w:val="0"/>
          <w:sz w:val="24"/>
          <w:szCs w:val="24"/>
        </w:rPr>
        <w:t>3.</w:t>
      </w:r>
      <w:r w:rsidRPr="00CE3738">
        <w:rPr>
          <w:rFonts w:ascii="仿宋" w:eastAsia="仿宋" w:hAnsi="仿宋" w:cs="宋体" w:hint="eastAsia"/>
          <w:color w:val="525252"/>
          <w:kern w:val="0"/>
          <w:sz w:val="24"/>
          <w:szCs w:val="24"/>
        </w:rPr>
        <w:t>中期检查表及阶段性报告。</w:t>
      </w:r>
    </w:p>
    <w:p w:rsidR="00CE3738" w:rsidRDefault="00CE3738" w:rsidP="00CE3738">
      <w:pPr>
        <w:widowControl/>
        <w:shd w:val="clear" w:color="auto" w:fill="FFFFFF"/>
        <w:spacing w:line="360" w:lineRule="auto"/>
        <w:ind w:right="300"/>
        <w:jc w:val="left"/>
        <w:rPr>
          <w:rFonts w:ascii="仿宋" w:eastAsia="仿宋" w:hAnsi="仿宋" w:cs="宋体" w:hint="eastAsia"/>
          <w:color w:val="525252"/>
          <w:kern w:val="0"/>
          <w:sz w:val="24"/>
          <w:szCs w:val="24"/>
        </w:rPr>
      </w:pPr>
      <w:r w:rsidRPr="00CE3738">
        <w:rPr>
          <w:rFonts w:ascii="宋体" w:eastAsia="宋体" w:hAnsi="宋体" w:cs="宋体" w:hint="eastAsia"/>
          <w:color w:val="525252"/>
          <w:kern w:val="0"/>
          <w:sz w:val="24"/>
          <w:szCs w:val="24"/>
        </w:rPr>
        <w:t>  </w:t>
      </w:r>
      <w:r w:rsidRPr="00CE3738">
        <w:rPr>
          <w:rFonts w:ascii="仿宋" w:eastAsia="仿宋" w:hAnsi="仿宋" w:cs="宋体" w:hint="eastAsia"/>
          <w:color w:val="525252"/>
          <w:kern w:val="0"/>
          <w:sz w:val="24"/>
          <w:szCs w:val="24"/>
        </w:rPr>
        <w:t>三、检查办法：</w:t>
      </w:r>
    </w:p>
    <w:p w:rsidR="00CE3738" w:rsidRPr="00CE3738" w:rsidRDefault="00CE3738" w:rsidP="00CE3738">
      <w:pPr>
        <w:widowControl/>
        <w:shd w:val="clear" w:color="auto" w:fill="FFFFFF"/>
        <w:spacing w:line="360" w:lineRule="auto"/>
        <w:ind w:right="300"/>
        <w:jc w:val="left"/>
        <w:rPr>
          <w:rFonts w:ascii="Verdana" w:eastAsia="宋体" w:hAnsi="Verdana" w:cs="宋体"/>
          <w:color w:val="525252"/>
          <w:kern w:val="0"/>
          <w:szCs w:val="21"/>
        </w:rPr>
      </w:pPr>
      <w:r w:rsidRPr="00CE3738">
        <w:rPr>
          <w:rFonts w:ascii="宋体" w:eastAsia="宋体" w:hAnsi="宋体" w:cs="宋体" w:hint="eastAsia"/>
          <w:color w:val="525252"/>
          <w:kern w:val="0"/>
          <w:sz w:val="24"/>
          <w:szCs w:val="24"/>
        </w:rPr>
        <w:t>  </w:t>
      </w:r>
      <w:r w:rsidRPr="00CE3738">
        <w:rPr>
          <w:rFonts w:ascii="仿宋" w:eastAsia="仿宋" w:hAnsi="仿宋" w:cs="仿宋" w:hint="eastAsia"/>
          <w:color w:val="525252"/>
          <w:kern w:val="0"/>
          <w:sz w:val="24"/>
          <w:szCs w:val="24"/>
        </w:rPr>
        <w:t>1.</w:t>
      </w:r>
      <w:r w:rsidRPr="00CE3738">
        <w:rPr>
          <w:rFonts w:ascii="仿宋" w:eastAsia="仿宋" w:hAnsi="仿宋" w:cs="宋体" w:hint="eastAsia"/>
          <w:color w:val="525252"/>
          <w:kern w:val="0"/>
          <w:sz w:val="24"/>
          <w:szCs w:val="24"/>
        </w:rPr>
        <w:t>课题组自查：课题负责人收集整理各项研究资料，建立课题档案，并填写《中期检查表》及《中期研究报告》一式两份。</w:t>
      </w:r>
    </w:p>
    <w:p w:rsidR="00CE3738" w:rsidRPr="00CE3738" w:rsidRDefault="00CE3738" w:rsidP="00CE3738">
      <w:pPr>
        <w:widowControl/>
        <w:shd w:val="clear" w:color="auto" w:fill="FFFFFF"/>
        <w:spacing w:line="360" w:lineRule="auto"/>
        <w:ind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2.单位审查：各中心校和市直学校科研管理部门负责对本单位所有立项课题的审查工作，并填写检查意见。</w:t>
      </w:r>
    </w:p>
    <w:p w:rsidR="00CE3738" w:rsidRPr="00CE3738" w:rsidRDefault="00CE3738" w:rsidP="00CE3738">
      <w:pPr>
        <w:widowControl/>
        <w:shd w:val="clear" w:color="auto" w:fill="FFFFFF"/>
        <w:spacing w:line="360" w:lineRule="auto"/>
        <w:ind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3.市级抽查：市规划办将组织专家组对部分单位课题研究进展情况进行抽查。</w:t>
      </w:r>
      <w:r w:rsidRPr="00CE3738">
        <w:rPr>
          <w:rFonts w:ascii="宋体" w:eastAsia="宋体" w:hAnsi="宋体" w:cs="宋体" w:hint="eastAsia"/>
          <w:color w:val="525252"/>
          <w:kern w:val="0"/>
          <w:sz w:val="24"/>
          <w:szCs w:val="24"/>
        </w:rPr>
        <w:t>      </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宋体" w:hint="eastAsia"/>
          <w:color w:val="000000"/>
          <w:kern w:val="0"/>
          <w:sz w:val="24"/>
          <w:szCs w:val="24"/>
        </w:rPr>
        <w:t>四、检查流程：</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宋体" w:hint="eastAsia"/>
          <w:color w:val="000000"/>
          <w:kern w:val="0"/>
          <w:sz w:val="24"/>
          <w:szCs w:val="24"/>
        </w:rPr>
        <w:t>1.课题组汇报。重点介绍研究过程中的操作策略与方法、得失与反思及形成阶段成果的特色。要求结合实例讲解，如课件、课例、学生学习成果等，能反映出行动研究的循环过程。</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宋体" w:hint="eastAsia"/>
          <w:color w:val="000000"/>
          <w:kern w:val="0"/>
          <w:sz w:val="24"/>
          <w:szCs w:val="24"/>
        </w:rPr>
        <w:t>2.评估组查阅资料；</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宋体" w:hint="eastAsia"/>
          <w:color w:val="000000"/>
          <w:kern w:val="0"/>
          <w:sz w:val="24"/>
          <w:szCs w:val="24"/>
        </w:rPr>
        <w:t>3.评估组与课题组成员进行互动交流；</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lastRenderedPageBreak/>
        <w:t>4.评估组对照《评估标准》讨论形成总体评价意见，确定检查等级（得分在85分以上为优秀，70-84分为良好，69分以下为不合格）。</w:t>
      </w:r>
    </w:p>
    <w:p w:rsidR="00CE3738" w:rsidRPr="00CE3738" w:rsidRDefault="00CE3738" w:rsidP="00CE3738">
      <w:pPr>
        <w:widowControl/>
        <w:shd w:val="clear" w:color="auto" w:fill="FFFFFF"/>
        <w:spacing w:line="360" w:lineRule="auto"/>
        <w:ind w:right="300"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五、注意事项</w:t>
      </w:r>
    </w:p>
    <w:p w:rsidR="00CE3738" w:rsidRPr="00CE3738" w:rsidRDefault="00CE3738" w:rsidP="00CE3738">
      <w:pPr>
        <w:widowControl/>
        <w:shd w:val="clear" w:color="auto" w:fill="FFFFFF"/>
        <w:spacing w:line="360" w:lineRule="auto"/>
        <w:ind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1.各单位要按照通知精神认真组织，并于3月25日前将本单位《中期检查表》《中期研究报告》及《汇总表》报市教科所（电子稿发至hnjyjks@163.com）。</w:t>
      </w:r>
    </w:p>
    <w:p w:rsidR="00CE3738" w:rsidRPr="00CE3738" w:rsidRDefault="00CE3738" w:rsidP="00CE3738">
      <w:pPr>
        <w:widowControl/>
        <w:shd w:val="clear" w:color="auto" w:fill="FFFFFF"/>
        <w:spacing w:line="360" w:lineRule="auto"/>
        <w:ind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2.填报内容严重失实或弄虚作假，而所在单位又不能认真审查和严格把关的课题，一经查证确认，将给予通报批评。</w:t>
      </w:r>
    </w:p>
    <w:p w:rsidR="00CE3738" w:rsidRPr="00CE3738" w:rsidRDefault="00CE3738" w:rsidP="00CE3738">
      <w:pPr>
        <w:widowControl/>
        <w:shd w:val="clear" w:color="auto" w:fill="FFFFFF"/>
        <w:spacing w:line="360" w:lineRule="auto"/>
        <w:ind w:firstLine="480"/>
        <w:jc w:val="left"/>
        <w:rPr>
          <w:rFonts w:ascii="Verdana" w:eastAsia="宋体" w:hAnsi="Verdana" w:cs="宋体"/>
          <w:color w:val="525252"/>
          <w:kern w:val="0"/>
          <w:szCs w:val="21"/>
        </w:rPr>
      </w:pPr>
      <w:r w:rsidRPr="00CE3738">
        <w:rPr>
          <w:rFonts w:ascii="仿宋" w:eastAsia="仿宋" w:hAnsi="仿宋" w:cs="宋体" w:hint="eastAsia"/>
          <w:color w:val="525252"/>
          <w:kern w:val="0"/>
          <w:sz w:val="24"/>
          <w:szCs w:val="24"/>
        </w:rPr>
        <w:t>3.中期检查是课题管理的重要内容，课题组申请结题鉴定时必须提供课题《中期检查表》及《中期研究报告》，否则不予鉴定。</w:t>
      </w:r>
    </w:p>
    <w:p w:rsidR="00CE3738" w:rsidRPr="00CE3738" w:rsidRDefault="00CE3738" w:rsidP="00CE3738">
      <w:pPr>
        <w:widowControl/>
        <w:shd w:val="clear" w:color="auto" w:fill="FFFFFF"/>
        <w:spacing w:line="360" w:lineRule="auto"/>
        <w:jc w:val="left"/>
        <w:rPr>
          <w:rFonts w:ascii="Verdana" w:eastAsia="宋体" w:hAnsi="Verdana" w:cs="宋体"/>
          <w:color w:val="525252"/>
          <w:kern w:val="0"/>
          <w:szCs w:val="21"/>
        </w:rPr>
      </w:pPr>
      <w:r w:rsidRPr="00CE3738">
        <w:rPr>
          <w:rFonts w:ascii="宋体" w:eastAsia="宋体" w:hAnsi="宋体" w:cs="宋体" w:hint="eastAsia"/>
          <w:color w:val="525252"/>
          <w:kern w:val="0"/>
          <w:sz w:val="24"/>
          <w:szCs w:val="24"/>
        </w:rPr>
        <w:t>  </w:t>
      </w:r>
      <w:r w:rsidRPr="00CE3738">
        <w:rPr>
          <w:rFonts w:ascii="仿宋" w:eastAsia="仿宋" w:hAnsi="仿宋" w:cs="宋体" w:hint="eastAsia"/>
          <w:color w:val="525252"/>
          <w:kern w:val="0"/>
          <w:sz w:val="24"/>
          <w:szCs w:val="24"/>
        </w:rPr>
        <w:t>附件：</w:t>
      </w:r>
      <w:hyperlink r:id="rId6" w:history="1">
        <w:r w:rsidRPr="00CE3738">
          <w:rPr>
            <w:rFonts w:ascii="仿宋" w:eastAsia="仿宋" w:hAnsi="仿宋" w:cs="宋体" w:hint="eastAsia"/>
            <w:color w:val="000000"/>
            <w:kern w:val="0"/>
            <w:sz w:val="24"/>
            <w:szCs w:val="24"/>
          </w:rPr>
          <w:t>1.济源市教育科学规划课题中期检查表</w:t>
        </w:r>
      </w:hyperlink>
    </w:p>
    <w:p w:rsidR="00CE3738" w:rsidRPr="00CE3738" w:rsidRDefault="00CE3738" w:rsidP="00CE3738">
      <w:pPr>
        <w:widowControl/>
        <w:shd w:val="clear" w:color="auto" w:fill="FFFFFF"/>
        <w:spacing w:line="360" w:lineRule="auto"/>
        <w:jc w:val="left"/>
        <w:rPr>
          <w:rFonts w:ascii="Verdana" w:eastAsia="宋体" w:hAnsi="Verdana" w:cs="宋体"/>
          <w:color w:val="525252"/>
          <w:kern w:val="0"/>
          <w:szCs w:val="21"/>
        </w:rPr>
      </w:pPr>
      <w:hyperlink r:id="rId7" w:history="1">
        <w:r w:rsidRPr="00CE3738">
          <w:rPr>
            <w:rFonts w:ascii="宋体" w:eastAsia="宋体" w:hAnsi="宋体" w:cs="宋体" w:hint="eastAsia"/>
            <w:color w:val="000000"/>
            <w:kern w:val="0"/>
            <w:sz w:val="24"/>
            <w:szCs w:val="24"/>
          </w:rPr>
          <w:t>      </w:t>
        </w:r>
        <w:r w:rsidRPr="00CE3738">
          <w:rPr>
            <w:rFonts w:ascii="仿宋" w:eastAsia="仿宋" w:hAnsi="仿宋" w:cs="仿宋" w:hint="eastAsia"/>
            <w:color w:val="000000"/>
            <w:kern w:val="0"/>
            <w:sz w:val="24"/>
            <w:szCs w:val="24"/>
          </w:rPr>
          <w:t>2.</w:t>
        </w:r>
        <w:r w:rsidRPr="00CE3738">
          <w:rPr>
            <w:rFonts w:ascii="仿宋" w:eastAsia="仿宋" w:hAnsi="仿宋" w:cs="宋体" w:hint="eastAsia"/>
            <w:color w:val="000000"/>
            <w:kern w:val="0"/>
            <w:sz w:val="24"/>
            <w:szCs w:val="24"/>
          </w:rPr>
          <w:t>省市教科规划课题中期研究报告</w:t>
        </w:r>
      </w:hyperlink>
    </w:p>
    <w:p w:rsidR="00CE3738" w:rsidRPr="00CE3738" w:rsidRDefault="00CE3738" w:rsidP="00CE3738">
      <w:pPr>
        <w:widowControl/>
        <w:shd w:val="clear" w:color="auto" w:fill="FFFFFF"/>
        <w:spacing w:line="360" w:lineRule="auto"/>
        <w:jc w:val="left"/>
        <w:rPr>
          <w:rFonts w:ascii="Verdana" w:eastAsia="宋体" w:hAnsi="Verdana" w:cs="宋体"/>
          <w:color w:val="525252"/>
          <w:kern w:val="0"/>
          <w:szCs w:val="21"/>
        </w:rPr>
      </w:pPr>
      <w:hyperlink r:id="rId8" w:history="1">
        <w:r w:rsidRPr="00CE3738">
          <w:rPr>
            <w:rFonts w:ascii="宋体" w:eastAsia="宋体" w:hAnsi="宋体" w:cs="宋体" w:hint="eastAsia"/>
            <w:color w:val="000000"/>
            <w:kern w:val="0"/>
            <w:sz w:val="24"/>
            <w:szCs w:val="24"/>
          </w:rPr>
          <w:t>      </w:t>
        </w:r>
        <w:r w:rsidRPr="00CE3738">
          <w:rPr>
            <w:rFonts w:ascii="仿宋" w:eastAsia="仿宋" w:hAnsi="仿宋" w:cs="仿宋" w:hint="eastAsia"/>
            <w:color w:val="000000"/>
            <w:kern w:val="0"/>
            <w:sz w:val="24"/>
            <w:szCs w:val="24"/>
          </w:rPr>
          <w:t>3.</w:t>
        </w:r>
        <w:r w:rsidRPr="00CE3738">
          <w:rPr>
            <w:rFonts w:ascii="仿宋" w:eastAsia="仿宋" w:hAnsi="仿宋" w:cs="宋体" w:hint="eastAsia"/>
            <w:color w:val="000000"/>
            <w:kern w:val="0"/>
            <w:sz w:val="24"/>
            <w:szCs w:val="24"/>
          </w:rPr>
          <w:t>济源市教育科学规划课题中期检查评估标准</w:t>
        </w:r>
      </w:hyperlink>
    </w:p>
    <w:p w:rsidR="00CE3738" w:rsidRPr="00CE3738" w:rsidRDefault="00CE3738" w:rsidP="00CE3738">
      <w:pPr>
        <w:widowControl/>
        <w:shd w:val="clear" w:color="auto" w:fill="FFFFFF"/>
        <w:spacing w:line="360" w:lineRule="auto"/>
        <w:jc w:val="left"/>
        <w:rPr>
          <w:rFonts w:ascii="Verdana" w:eastAsia="宋体" w:hAnsi="Verdana" w:cs="宋体"/>
          <w:color w:val="525252"/>
          <w:kern w:val="0"/>
          <w:szCs w:val="21"/>
        </w:rPr>
      </w:pPr>
      <w:hyperlink r:id="rId9" w:history="1">
        <w:r w:rsidRPr="00CE3738">
          <w:rPr>
            <w:rFonts w:ascii="宋体" w:eastAsia="宋体" w:hAnsi="宋体" w:cs="宋体" w:hint="eastAsia"/>
            <w:color w:val="000000"/>
            <w:kern w:val="0"/>
            <w:sz w:val="24"/>
            <w:szCs w:val="24"/>
          </w:rPr>
          <w:t>      </w:t>
        </w:r>
        <w:r w:rsidRPr="00CE3738">
          <w:rPr>
            <w:rFonts w:ascii="仿宋" w:eastAsia="仿宋" w:hAnsi="仿宋" w:cs="仿宋" w:hint="eastAsia"/>
            <w:color w:val="000000"/>
            <w:kern w:val="0"/>
            <w:sz w:val="24"/>
            <w:szCs w:val="24"/>
          </w:rPr>
          <w:t>4.</w:t>
        </w:r>
        <w:r w:rsidRPr="00CE3738">
          <w:rPr>
            <w:rFonts w:ascii="仿宋" w:eastAsia="仿宋" w:hAnsi="仿宋" w:cs="宋体" w:hint="eastAsia"/>
            <w:color w:val="000000"/>
            <w:kern w:val="0"/>
            <w:sz w:val="24"/>
            <w:szCs w:val="24"/>
          </w:rPr>
          <w:t>单位汇总表</w:t>
        </w:r>
      </w:hyperlink>
    </w:p>
    <w:p w:rsidR="00CE3738" w:rsidRPr="00CE3738" w:rsidRDefault="00CE3738" w:rsidP="00CE3738">
      <w:pPr>
        <w:widowControl/>
        <w:shd w:val="clear" w:color="auto" w:fill="FFFFFF"/>
        <w:spacing w:line="360" w:lineRule="auto"/>
        <w:jc w:val="left"/>
        <w:rPr>
          <w:rFonts w:ascii="Verdana" w:eastAsia="宋体" w:hAnsi="Verdana" w:cs="宋体"/>
          <w:color w:val="525252"/>
          <w:kern w:val="0"/>
          <w:szCs w:val="21"/>
        </w:rPr>
      </w:pPr>
      <w:r w:rsidRPr="00CE3738">
        <w:rPr>
          <w:rFonts w:ascii="宋体" w:eastAsia="宋体" w:hAnsi="宋体" w:cs="宋体" w:hint="eastAsia"/>
          <w:color w:val="525252"/>
          <w:kern w:val="0"/>
          <w:sz w:val="24"/>
          <w:szCs w:val="24"/>
        </w:rPr>
        <w:t>      </w:t>
      </w:r>
      <w:r w:rsidRPr="00CE3738">
        <w:rPr>
          <w:rFonts w:ascii="仿宋" w:eastAsia="仿宋" w:hAnsi="仿宋" w:cs="仿宋" w:hint="eastAsia"/>
          <w:color w:val="525252"/>
          <w:kern w:val="0"/>
          <w:sz w:val="24"/>
          <w:szCs w:val="24"/>
        </w:rPr>
        <w:t>5.</w:t>
      </w:r>
      <w:r w:rsidRPr="00CE3738">
        <w:rPr>
          <w:rFonts w:ascii="仿宋" w:eastAsia="仿宋" w:hAnsi="仿宋" w:cs="宋体" w:hint="eastAsia"/>
          <w:color w:val="525252"/>
          <w:kern w:val="0"/>
          <w:sz w:val="24"/>
          <w:szCs w:val="24"/>
        </w:rPr>
        <w:t>省市“十二五”规划未结项课题名单</w:t>
      </w:r>
    </w:p>
    <w:p w:rsidR="00CE3738" w:rsidRPr="00CE3738" w:rsidRDefault="00CE3738" w:rsidP="00CE3738">
      <w:pPr>
        <w:widowControl/>
        <w:shd w:val="clear" w:color="auto" w:fill="FFFFFF"/>
        <w:spacing w:line="360" w:lineRule="auto"/>
        <w:jc w:val="left"/>
        <w:rPr>
          <w:rFonts w:ascii="Verdana" w:eastAsia="宋体" w:hAnsi="Verdana" w:cs="宋体"/>
          <w:color w:val="525252"/>
          <w:kern w:val="0"/>
          <w:szCs w:val="21"/>
        </w:rPr>
      </w:pPr>
      <w:r w:rsidRPr="00CE3738">
        <w:rPr>
          <w:rFonts w:ascii="宋体" w:eastAsia="宋体" w:hAnsi="宋体" w:cs="宋体" w:hint="eastAsia"/>
          <w:color w:val="525252"/>
          <w:kern w:val="0"/>
          <w:sz w:val="24"/>
          <w:szCs w:val="24"/>
        </w:rPr>
        <w:t> </w:t>
      </w:r>
      <w:r>
        <w:rPr>
          <w:rFonts w:ascii="宋体" w:eastAsia="宋体" w:hAnsi="宋体" w:cs="宋体" w:hint="eastAsia"/>
          <w:color w:val="525252"/>
          <w:kern w:val="0"/>
          <w:sz w:val="24"/>
          <w:szCs w:val="24"/>
        </w:rPr>
        <w:t>                    </w:t>
      </w:r>
      <w:r w:rsidRPr="00CE3738">
        <w:rPr>
          <w:rFonts w:ascii="宋体" w:eastAsia="宋体" w:hAnsi="宋体" w:cs="宋体" w:hint="eastAsia"/>
          <w:color w:val="525252"/>
          <w:kern w:val="0"/>
          <w:sz w:val="24"/>
          <w:szCs w:val="24"/>
        </w:rPr>
        <w:t> </w:t>
      </w:r>
      <w:r w:rsidRPr="00CE3738">
        <w:rPr>
          <w:rFonts w:ascii="仿宋" w:eastAsia="仿宋" w:hAnsi="仿宋" w:cs="仿宋" w:hint="eastAsia"/>
          <w:color w:val="525252"/>
          <w:kern w:val="0"/>
          <w:sz w:val="24"/>
          <w:szCs w:val="24"/>
        </w:rPr>
        <w:t>2</w:t>
      </w:r>
      <w:r w:rsidRPr="00CE3738">
        <w:rPr>
          <w:rFonts w:ascii="仿宋" w:eastAsia="仿宋" w:hAnsi="仿宋" w:cs="宋体" w:hint="eastAsia"/>
          <w:color w:val="525252"/>
          <w:kern w:val="0"/>
          <w:sz w:val="24"/>
          <w:szCs w:val="24"/>
        </w:rPr>
        <w:t>016年3月1日</w:t>
      </w:r>
    </w:p>
    <w:p w:rsidR="00CE3738" w:rsidRPr="00CE3738" w:rsidRDefault="00CE3738" w:rsidP="00CE3738">
      <w:pPr>
        <w:widowControl/>
        <w:shd w:val="clear" w:color="auto" w:fill="FFFFFF"/>
        <w:spacing w:before="100" w:beforeAutospacing="1" w:after="100" w:afterAutospacing="1" w:line="390" w:lineRule="atLeast"/>
        <w:jc w:val="left"/>
        <w:rPr>
          <w:rFonts w:ascii="Verdana" w:eastAsia="宋体" w:hAnsi="Verdana" w:cs="宋体"/>
          <w:color w:val="525252"/>
          <w:kern w:val="0"/>
          <w:szCs w:val="21"/>
        </w:rPr>
      </w:pPr>
      <w:r w:rsidRPr="00CE3738">
        <w:rPr>
          <w:rFonts w:ascii="Verdana" w:eastAsia="宋体" w:hAnsi="Verdana" w:cs="宋体"/>
          <w:color w:val="525252"/>
          <w:kern w:val="0"/>
          <w:szCs w:val="21"/>
        </w:rPr>
        <w:t> </w:t>
      </w:r>
    </w:p>
    <w:p w:rsidR="003F2DD7" w:rsidRDefault="003F2DD7"/>
    <w:sectPr w:rsidR="003F2DD7" w:rsidSect="003F2D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487" w:rsidRDefault="00574487" w:rsidP="00CE3738">
      <w:r>
        <w:separator/>
      </w:r>
    </w:p>
  </w:endnote>
  <w:endnote w:type="continuationSeparator" w:id="1">
    <w:p w:rsidR="00574487" w:rsidRDefault="00574487" w:rsidP="00CE37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487" w:rsidRDefault="00574487" w:rsidP="00CE3738">
      <w:r>
        <w:separator/>
      </w:r>
    </w:p>
  </w:footnote>
  <w:footnote w:type="continuationSeparator" w:id="1">
    <w:p w:rsidR="00574487" w:rsidRDefault="00574487" w:rsidP="00CE37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738"/>
    <w:rsid w:val="00312E9A"/>
    <w:rsid w:val="003F2DD7"/>
    <w:rsid w:val="00574487"/>
    <w:rsid w:val="00CE37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D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37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E3738"/>
    <w:rPr>
      <w:sz w:val="18"/>
      <w:szCs w:val="18"/>
    </w:rPr>
  </w:style>
  <w:style w:type="paragraph" w:styleId="a4">
    <w:name w:val="footer"/>
    <w:basedOn w:val="a"/>
    <w:link w:val="Char0"/>
    <w:uiPriority w:val="99"/>
    <w:semiHidden/>
    <w:unhideWhenUsed/>
    <w:rsid w:val="00CE37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E3738"/>
    <w:rPr>
      <w:sz w:val="18"/>
      <w:szCs w:val="18"/>
    </w:rPr>
  </w:style>
  <w:style w:type="character" w:styleId="a5">
    <w:name w:val="Hyperlink"/>
    <w:basedOn w:val="a0"/>
    <w:uiPriority w:val="99"/>
    <w:semiHidden/>
    <w:unhideWhenUsed/>
    <w:rsid w:val="00CE3738"/>
    <w:rPr>
      <w:strike w:val="0"/>
      <w:dstrike w:val="0"/>
      <w:color w:val="333333"/>
      <w:u w:val="none"/>
      <w:effect w:val="none"/>
    </w:rPr>
  </w:style>
  <w:style w:type="paragraph" w:styleId="a6">
    <w:name w:val="Normal (Web)"/>
    <w:basedOn w:val="a"/>
    <w:uiPriority w:val="99"/>
    <w:semiHidden/>
    <w:unhideWhenUsed/>
    <w:rsid w:val="00CE3738"/>
    <w:pPr>
      <w:widowControl/>
      <w:spacing w:before="100" w:beforeAutospacing="1" w:after="100" w:afterAutospacing="1"/>
      <w:jc w:val="left"/>
    </w:pPr>
    <w:rPr>
      <w:rFonts w:ascii="宋体" w:eastAsia="宋体" w:hAnsi="宋体" w:cs="宋体"/>
      <w:kern w:val="0"/>
      <w:sz w:val="24"/>
      <w:szCs w:val="24"/>
    </w:rPr>
  </w:style>
  <w:style w:type="character" w:customStyle="1" w:styleId="red1">
    <w:name w:val="red1"/>
    <w:basedOn w:val="a0"/>
    <w:rsid w:val="00CE3738"/>
    <w:rPr>
      <w:color w:val="FF0000"/>
    </w:rPr>
  </w:style>
  <w:style w:type="paragraph" w:styleId="a7">
    <w:name w:val="Balloon Text"/>
    <w:basedOn w:val="a"/>
    <w:link w:val="Char1"/>
    <w:uiPriority w:val="99"/>
    <w:semiHidden/>
    <w:unhideWhenUsed/>
    <w:rsid w:val="00CE3738"/>
    <w:rPr>
      <w:sz w:val="18"/>
      <w:szCs w:val="18"/>
    </w:rPr>
  </w:style>
  <w:style w:type="character" w:customStyle="1" w:styleId="Char1">
    <w:name w:val="批注框文本 Char"/>
    <w:basedOn w:val="a0"/>
    <w:link w:val="a7"/>
    <w:uiPriority w:val="99"/>
    <w:semiHidden/>
    <w:rsid w:val="00CE3738"/>
    <w:rPr>
      <w:sz w:val="18"/>
      <w:szCs w:val="18"/>
    </w:rPr>
  </w:style>
</w:styles>
</file>

<file path=word/webSettings.xml><?xml version="1.0" encoding="utf-8"?>
<w:webSettings xmlns:r="http://schemas.openxmlformats.org/officeDocument/2006/relationships" xmlns:w="http://schemas.openxmlformats.org/wordprocessingml/2006/main">
  <w:divs>
    <w:div w:id="1621914706">
      <w:bodyDiv w:val="1"/>
      <w:marLeft w:val="0"/>
      <w:marRight w:val="0"/>
      <w:marTop w:val="0"/>
      <w:marBottom w:val="0"/>
      <w:divBdr>
        <w:top w:val="none" w:sz="0" w:space="0" w:color="auto"/>
        <w:left w:val="none" w:sz="0" w:space="0" w:color="auto"/>
        <w:bottom w:val="none" w:sz="0" w:space="0" w:color="auto"/>
        <w:right w:val="none" w:sz="0" w:space="0" w:color="auto"/>
      </w:divBdr>
      <w:divsChild>
        <w:div w:id="2038115904">
          <w:marLeft w:val="0"/>
          <w:marRight w:val="0"/>
          <w:marTop w:val="0"/>
          <w:marBottom w:val="0"/>
          <w:divBdr>
            <w:top w:val="none" w:sz="0" w:space="0" w:color="auto"/>
            <w:left w:val="none" w:sz="0" w:space="0" w:color="auto"/>
            <w:bottom w:val="none" w:sz="0" w:space="0" w:color="auto"/>
            <w:right w:val="none" w:sz="0" w:space="0" w:color="auto"/>
          </w:divBdr>
          <w:divsChild>
            <w:div w:id="726689002">
              <w:marLeft w:val="0"/>
              <w:marRight w:val="0"/>
              <w:marTop w:val="0"/>
              <w:marBottom w:val="0"/>
              <w:divBdr>
                <w:top w:val="none" w:sz="0" w:space="0" w:color="auto"/>
                <w:left w:val="none" w:sz="0" w:space="0" w:color="auto"/>
                <w:bottom w:val="none" w:sz="0" w:space="0" w:color="auto"/>
                <w:right w:val="none" w:sz="0" w:space="0" w:color="auto"/>
              </w:divBdr>
              <w:divsChild>
                <w:div w:id="556477851">
                  <w:marLeft w:val="0"/>
                  <w:marRight w:val="0"/>
                  <w:marTop w:val="0"/>
                  <w:marBottom w:val="0"/>
                  <w:divBdr>
                    <w:top w:val="none" w:sz="0" w:space="0" w:color="auto"/>
                    <w:left w:val="none" w:sz="0" w:space="0" w:color="auto"/>
                    <w:bottom w:val="none" w:sz="0" w:space="0" w:color="auto"/>
                    <w:right w:val="none" w:sz="0" w:space="0" w:color="auto"/>
                  </w:divBdr>
                  <w:divsChild>
                    <w:div w:id="1955089120">
                      <w:marLeft w:val="0"/>
                      <w:marRight w:val="0"/>
                      <w:marTop w:val="0"/>
                      <w:marBottom w:val="0"/>
                      <w:divBdr>
                        <w:top w:val="single" w:sz="6" w:space="0" w:color="E3E8EF"/>
                        <w:left w:val="single" w:sz="6" w:space="0" w:color="E3E8EF"/>
                        <w:bottom w:val="single" w:sz="6" w:space="0" w:color="E3E8EF"/>
                        <w:right w:val="single" w:sz="6" w:space="0" w:color="E3E8EF"/>
                      </w:divBdr>
                      <w:divsChild>
                        <w:div w:id="1757750955">
                          <w:marLeft w:val="0"/>
                          <w:marRight w:val="0"/>
                          <w:marTop w:val="0"/>
                          <w:marBottom w:val="0"/>
                          <w:divBdr>
                            <w:top w:val="none" w:sz="0" w:space="0" w:color="auto"/>
                            <w:left w:val="none" w:sz="0" w:space="0" w:color="auto"/>
                            <w:bottom w:val="none" w:sz="0" w:space="0" w:color="auto"/>
                            <w:right w:val="none" w:sz="0" w:space="0" w:color="auto"/>
                          </w:divBdr>
                          <w:divsChild>
                            <w:div w:id="1062169743">
                              <w:marLeft w:val="0"/>
                              <w:marRight w:val="0"/>
                              <w:marTop w:val="0"/>
                              <w:marBottom w:val="0"/>
                              <w:divBdr>
                                <w:top w:val="none" w:sz="0" w:space="0" w:color="auto"/>
                                <w:left w:val="none" w:sz="0" w:space="0" w:color="auto"/>
                                <w:bottom w:val="none" w:sz="0" w:space="0" w:color="auto"/>
                                <w:right w:val="none" w:sz="0" w:space="0" w:color="auto"/>
                              </w:divBdr>
                              <w:divsChild>
                                <w:div w:id="1025836232">
                                  <w:marLeft w:val="0"/>
                                  <w:marRight w:val="0"/>
                                  <w:marTop w:val="0"/>
                                  <w:marBottom w:val="0"/>
                                  <w:divBdr>
                                    <w:top w:val="none" w:sz="0" w:space="0" w:color="auto"/>
                                    <w:left w:val="none" w:sz="0" w:space="0" w:color="auto"/>
                                    <w:bottom w:val="none" w:sz="0" w:space="0" w:color="auto"/>
                                    <w:right w:val="none" w:sz="0" w:space="0" w:color="auto"/>
                                  </w:divBdr>
                                </w:div>
                                <w:div w:id="1735541399">
                                  <w:marLeft w:val="0"/>
                                  <w:marRight w:val="0"/>
                                  <w:marTop w:val="0"/>
                                  <w:marBottom w:val="0"/>
                                  <w:divBdr>
                                    <w:top w:val="none" w:sz="0" w:space="0" w:color="auto"/>
                                    <w:left w:val="none" w:sz="0" w:space="0" w:color="auto"/>
                                    <w:bottom w:val="none" w:sz="0" w:space="0" w:color="auto"/>
                                    <w:right w:val="none" w:sz="0" w:space="0" w:color="auto"/>
                                  </w:divBdr>
                                </w:div>
                              </w:divsChild>
                            </w:div>
                            <w:div w:id="96700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yedu.org/Government/Documents/jiaokesuo/jygg/2011-03-07-083028493.rar" TargetMode="External"/><Relationship Id="rId3" Type="http://schemas.openxmlformats.org/officeDocument/2006/relationships/webSettings" Target="webSettings.xml"/><Relationship Id="rId7" Type="http://schemas.openxmlformats.org/officeDocument/2006/relationships/hyperlink" Target="http://www.jyedu.org/Government/Documents/jiaokesuo/jygg/2011-03-07-083028493.r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yedu.org/Government/Documents/jiaokesuo/jygg/2011-03-07-083028493.ra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jyedu.org/Government/Documents/jiaokesuo/jygg/2011-03-07-083028493.ra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218</Words>
  <Characters>1245</Characters>
  <Application>Microsoft Office Word</Application>
  <DocSecurity>0</DocSecurity>
  <Lines>10</Lines>
  <Paragraphs>2</Paragraphs>
  <ScaleCrop>false</ScaleCrop>
  <Company/>
  <LinksUpToDate>false</LinksUpToDate>
  <CharactersWithSpaces>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xingzhou zhu</dc:creator>
  <cp:keywords/>
  <dc:description/>
  <cp:lastModifiedBy>xingzhou zhu</cp:lastModifiedBy>
  <cp:revision>3</cp:revision>
  <dcterms:created xsi:type="dcterms:W3CDTF">2016-03-01T09:13:00Z</dcterms:created>
  <dcterms:modified xsi:type="dcterms:W3CDTF">2016-03-01T09:19:00Z</dcterms:modified>
</cp:coreProperties>
</file>